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1E57" w14:textId="77777777" w:rsidR="00BF577C" w:rsidRPr="00BF577C" w:rsidRDefault="00BF577C" w:rsidP="00BF577C">
      <w:r w:rsidRPr="00BF577C">
        <w:rPr>
          <w:b/>
          <w:bCs/>
        </w:rPr>
        <w:t>The Clean Energy Advisory Board Members:</w:t>
      </w:r>
    </w:p>
    <w:p w14:paraId="030E25EC" w14:textId="77777777" w:rsidR="00BF577C" w:rsidRDefault="00BF577C" w:rsidP="00BF577C">
      <w:pPr>
        <w:numPr>
          <w:ilvl w:val="0"/>
          <w:numId w:val="1"/>
        </w:numPr>
      </w:pPr>
      <w:r w:rsidRPr="00BF577C">
        <w:rPr>
          <w:b/>
          <w:bCs/>
        </w:rPr>
        <w:t>Katharine Bond</w:t>
      </w:r>
      <w:r w:rsidRPr="00BF577C">
        <w:br/>
        <w:t>Vice President, Public Policy &amp; State Affairs</w:t>
      </w:r>
      <w:r w:rsidRPr="00BF577C">
        <w:br/>
        <w:t>Dominion Energy</w:t>
      </w:r>
    </w:p>
    <w:p w14:paraId="34292CCD" w14:textId="32CCA51B" w:rsidR="001F74E3" w:rsidRDefault="00572C01" w:rsidP="001F74E3">
      <w:pPr>
        <w:numPr>
          <w:ilvl w:val="0"/>
          <w:numId w:val="1"/>
        </w:numPr>
        <w:spacing w:after="0"/>
      </w:pPr>
      <w:r>
        <w:rPr>
          <w:b/>
          <w:bCs/>
        </w:rPr>
        <w:t>Meade Browder</w:t>
      </w:r>
    </w:p>
    <w:p w14:paraId="40AF54AA" w14:textId="23829FCD" w:rsidR="008A0E45" w:rsidRDefault="008A0E45" w:rsidP="008A0E45">
      <w:pPr>
        <w:spacing w:after="0"/>
        <w:ind w:left="360" w:firstLine="360"/>
      </w:pPr>
      <w:r>
        <w:t xml:space="preserve">Sr. Assistant Attorney General </w:t>
      </w:r>
    </w:p>
    <w:p w14:paraId="49C91347" w14:textId="62CF2AF1" w:rsidR="00572C01" w:rsidRPr="00BF577C" w:rsidRDefault="00572C01" w:rsidP="001F74E3">
      <w:pPr>
        <w:ind w:left="360" w:firstLine="360"/>
      </w:pPr>
      <w:r>
        <w:t>Office of Attorney General</w:t>
      </w:r>
    </w:p>
    <w:p w14:paraId="6CBC0160" w14:textId="5AED7442" w:rsidR="00011BF5" w:rsidRDefault="00BF577C" w:rsidP="00011BF5">
      <w:pPr>
        <w:numPr>
          <w:ilvl w:val="0"/>
          <w:numId w:val="1"/>
        </w:numPr>
        <w:spacing w:after="0"/>
      </w:pPr>
      <w:r w:rsidRPr="00BF577C">
        <w:rPr>
          <w:b/>
          <w:bCs/>
        </w:rPr>
        <w:t>Taylor Brown</w:t>
      </w:r>
      <w:r w:rsidRPr="00BF577C">
        <w:br/>
      </w:r>
      <w:r w:rsidR="00011BF5">
        <w:t>Chief Technology Officer</w:t>
      </w:r>
    </w:p>
    <w:p w14:paraId="50D16DFB" w14:textId="4875DD6A" w:rsidR="00BF577C" w:rsidRPr="00BF577C" w:rsidRDefault="00BF577C" w:rsidP="00011BF5">
      <w:pPr>
        <w:ind w:left="720"/>
      </w:pPr>
      <w:r w:rsidRPr="00BF577C">
        <w:t>Sun Tribe Solar</w:t>
      </w:r>
    </w:p>
    <w:p w14:paraId="42B1CA3E" w14:textId="391EFB91" w:rsidR="008B73B4" w:rsidRDefault="00BF577C" w:rsidP="001B437E">
      <w:pPr>
        <w:numPr>
          <w:ilvl w:val="0"/>
          <w:numId w:val="1"/>
        </w:numPr>
        <w:spacing w:after="0"/>
      </w:pPr>
      <w:r w:rsidRPr="00BF577C">
        <w:rPr>
          <w:b/>
          <w:bCs/>
        </w:rPr>
        <w:t>Sam Brumberg</w:t>
      </w:r>
      <w:r w:rsidRPr="00BF577C">
        <w:br/>
      </w:r>
      <w:r w:rsidR="001B437E" w:rsidRPr="001B437E">
        <w:t>Vice President of Regulatory Affairs and General Counsel</w:t>
      </w:r>
    </w:p>
    <w:p w14:paraId="0D750636" w14:textId="338CFC24" w:rsidR="00BF577C" w:rsidRPr="00BF577C" w:rsidRDefault="00FD4C49" w:rsidP="008B73B4">
      <w:pPr>
        <w:ind w:left="720"/>
      </w:pPr>
      <w:r>
        <w:t>Virginia, Maryland, Delaware Association of Electric Cooperatives (</w:t>
      </w:r>
      <w:r w:rsidR="00BF577C" w:rsidRPr="00BF577C">
        <w:t>VMDAEC</w:t>
      </w:r>
      <w:r>
        <w:t>)</w:t>
      </w:r>
    </w:p>
    <w:p w14:paraId="0974C376" w14:textId="54AB3CD1" w:rsidR="004E3B9D" w:rsidRDefault="00BF577C" w:rsidP="007C7A72">
      <w:pPr>
        <w:numPr>
          <w:ilvl w:val="0"/>
          <w:numId w:val="1"/>
        </w:numPr>
        <w:spacing w:after="0"/>
      </w:pPr>
      <w:r w:rsidRPr="00BF577C">
        <w:rPr>
          <w:b/>
          <w:bCs/>
        </w:rPr>
        <w:t>Will Cleveland</w:t>
      </w:r>
      <w:r w:rsidRPr="00BF577C">
        <w:br/>
      </w:r>
      <w:r w:rsidR="004E3B9D">
        <w:t>Princip</w:t>
      </w:r>
      <w:r w:rsidR="007C7A72">
        <w:t>al</w:t>
      </w:r>
      <w:r w:rsidR="004E3B9D">
        <w:t xml:space="preserve"> </w:t>
      </w:r>
    </w:p>
    <w:p w14:paraId="5D7C0FCB" w14:textId="474A5391" w:rsidR="00BF577C" w:rsidRPr="00BF577C" w:rsidRDefault="00FD4C49" w:rsidP="004E3B9D">
      <w:pPr>
        <w:ind w:left="720"/>
      </w:pPr>
      <w:r>
        <w:t xml:space="preserve">Lighthouse Policy &amp; Law, PLC </w:t>
      </w:r>
    </w:p>
    <w:p w14:paraId="19512D97" w14:textId="23F865ED" w:rsidR="00BF577C" w:rsidRDefault="00FD4C49" w:rsidP="00BF577C">
      <w:pPr>
        <w:numPr>
          <w:ilvl w:val="0"/>
          <w:numId w:val="1"/>
        </w:numPr>
      </w:pPr>
      <w:r>
        <w:rPr>
          <w:b/>
          <w:bCs/>
        </w:rPr>
        <w:t>Philip Cunningham</w:t>
      </w:r>
      <w:r w:rsidR="00BF577C" w:rsidRPr="00BF577C">
        <w:br/>
      </w:r>
      <w:r>
        <w:t>Assistant Director of Tax Credit Programs</w:t>
      </w:r>
      <w:r w:rsidR="00BF577C" w:rsidRPr="00BF577C">
        <w:br/>
        <w:t xml:space="preserve">Virginia </w:t>
      </w:r>
      <w:r>
        <w:t>Housing</w:t>
      </w:r>
    </w:p>
    <w:p w14:paraId="330DE5D9" w14:textId="02512D93" w:rsidR="00FD4C49" w:rsidRPr="008A0E45" w:rsidRDefault="008A0E45" w:rsidP="008A0E45">
      <w:pPr>
        <w:numPr>
          <w:ilvl w:val="0"/>
          <w:numId w:val="1"/>
        </w:numPr>
        <w:spacing w:after="0"/>
      </w:pPr>
      <w:r>
        <w:rPr>
          <w:b/>
          <w:bCs/>
        </w:rPr>
        <w:t>Glenn Davis</w:t>
      </w:r>
    </w:p>
    <w:p w14:paraId="73A7D607" w14:textId="7829487F" w:rsidR="008A0E45" w:rsidRDefault="008A0E45" w:rsidP="007C7A72">
      <w:pPr>
        <w:spacing w:after="0"/>
        <w:ind w:left="720"/>
      </w:pPr>
      <w:r>
        <w:t>Director</w:t>
      </w:r>
    </w:p>
    <w:p w14:paraId="5D16544E" w14:textId="033110AE" w:rsidR="007C7A72" w:rsidRDefault="007C7A72" w:rsidP="008A0E45">
      <w:pPr>
        <w:ind w:left="720"/>
      </w:pPr>
      <w:r>
        <w:t xml:space="preserve">Virginia Department of Energy </w:t>
      </w:r>
    </w:p>
    <w:p w14:paraId="421497E5" w14:textId="710804F1" w:rsidR="007C7A72" w:rsidRDefault="007C7A72" w:rsidP="007237F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7237F5">
        <w:rPr>
          <w:b/>
          <w:bCs/>
        </w:rPr>
        <w:t>Kwasi Fraser</w:t>
      </w:r>
    </w:p>
    <w:p w14:paraId="7CD6FCB0" w14:textId="73E0A34C" w:rsidR="007237F5" w:rsidRDefault="007237F5" w:rsidP="007237F5">
      <w:pPr>
        <w:spacing w:after="0"/>
        <w:ind w:left="720"/>
      </w:pPr>
      <w:r>
        <w:t>President</w:t>
      </w:r>
    </w:p>
    <w:p w14:paraId="7E6EBD8D" w14:textId="32ECB367" w:rsidR="007237F5" w:rsidRDefault="007237F5" w:rsidP="007237F5">
      <w:pPr>
        <w:ind w:left="720"/>
      </w:pPr>
      <w:r>
        <w:t>Guyana Infrastructure Consortium</w:t>
      </w:r>
    </w:p>
    <w:p w14:paraId="71271FE7" w14:textId="62F3708E" w:rsidR="002147C6" w:rsidRPr="002147C6" w:rsidRDefault="002147C6" w:rsidP="002147C6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2147C6">
        <w:rPr>
          <w:b/>
          <w:bCs/>
        </w:rPr>
        <w:t>Ronald Howell</w:t>
      </w:r>
    </w:p>
    <w:p w14:paraId="062A2702" w14:textId="1F5230A0" w:rsidR="002147C6" w:rsidRPr="007237F5" w:rsidRDefault="002147C6" w:rsidP="002147C6">
      <w:pPr>
        <w:ind w:left="720"/>
      </w:pPr>
      <w:r>
        <w:t>Council on Environmental Justice</w:t>
      </w:r>
    </w:p>
    <w:p w14:paraId="47237213" w14:textId="34C81610" w:rsidR="002147C6" w:rsidRDefault="00BF577C" w:rsidP="002147C6">
      <w:pPr>
        <w:numPr>
          <w:ilvl w:val="0"/>
          <w:numId w:val="1"/>
        </w:numPr>
        <w:spacing w:after="0"/>
      </w:pPr>
      <w:r w:rsidRPr="00BF577C">
        <w:rPr>
          <w:b/>
          <w:bCs/>
        </w:rPr>
        <w:t>Kirk Johnson</w:t>
      </w:r>
      <w:r w:rsidRPr="00BF577C">
        <w:br/>
      </w:r>
      <w:r w:rsidR="002147C6">
        <w:t>Sr. VP, Member Engagement</w:t>
      </w:r>
    </w:p>
    <w:p w14:paraId="5A4EC681" w14:textId="7ECE3064" w:rsidR="00BF577C" w:rsidRPr="00BF577C" w:rsidRDefault="00BF577C" w:rsidP="002147C6">
      <w:pPr>
        <w:ind w:left="360" w:firstLine="360"/>
      </w:pPr>
      <w:r w:rsidRPr="00BF577C">
        <w:t>Old Dominion Electric Cooperative</w:t>
      </w:r>
    </w:p>
    <w:p w14:paraId="0B6860E1" w14:textId="77777777" w:rsidR="00BF577C" w:rsidRPr="00BF577C" w:rsidRDefault="00BF577C" w:rsidP="00BF577C">
      <w:pPr>
        <w:numPr>
          <w:ilvl w:val="0"/>
          <w:numId w:val="2"/>
        </w:numPr>
      </w:pPr>
      <w:r w:rsidRPr="00BF577C">
        <w:rPr>
          <w:b/>
          <w:bCs/>
        </w:rPr>
        <w:t>Douglas E. Lamb</w:t>
      </w:r>
      <w:r w:rsidRPr="00BF577C">
        <w:t>,</w:t>
      </w:r>
      <w:r w:rsidRPr="00BF577C">
        <w:br/>
        <w:t>Partner</w:t>
      </w:r>
      <w:r w:rsidRPr="00BF577C">
        <w:br/>
        <w:t>McGuireWoods</w:t>
      </w:r>
    </w:p>
    <w:p w14:paraId="62E8B0E5" w14:textId="2C2D0343" w:rsidR="00AA24FA" w:rsidRDefault="00D13C90" w:rsidP="00D13C90">
      <w:pPr>
        <w:numPr>
          <w:ilvl w:val="0"/>
          <w:numId w:val="2"/>
        </w:numPr>
        <w:spacing w:after="0"/>
        <w:rPr>
          <w:b/>
          <w:bCs/>
        </w:rPr>
      </w:pPr>
      <w:r w:rsidRPr="00D13C90">
        <w:rPr>
          <w:b/>
          <w:bCs/>
        </w:rPr>
        <w:t xml:space="preserve">Palash </w:t>
      </w:r>
      <w:proofErr w:type="spellStart"/>
      <w:r w:rsidRPr="00D13C90">
        <w:rPr>
          <w:b/>
          <w:bCs/>
        </w:rPr>
        <w:t>Sagakar</w:t>
      </w:r>
      <w:proofErr w:type="spellEnd"/>
    </w:p>
    <w:p w14:paraId="73236B04" w14:textId="34E1350E" w:rsidR="00D13C90" w:rsidRDefault="00D13C90" w:rsidP="00D13C90">
      <w:pPr>
        <w:spacing w:after="0"/>
        <w:ind w:left="720"/>
      </w:pPr>
      <w:r>
        <w:t>Business Development Manager</w:t>
      </w:r>
    </w:p>
    <w:p w14:paraId="779E2962" w14:textId="366A3019" w:rsidR="00D13C90" w:rsidRPr="00D13C90" w:rsidRDefault="00D13C90" w:rsidP="00D13C90">
      <w:pPr>
        <w:ind w:left="720"/>
      </w:pPr>
      <w:r>
        <w:t>Summit Ridge Energy</w:t>
      </w:r>
    </w:p>
    <w:p w14:paraId="7D8BFF3F" w14:textId="77777777" w:rsidR="00D13C90" w:rsidRPr="00AA24FA" w:rsidRDefault="00D13C90" w:rsidP="00D13C90">
      <w:pPr>
        <w:ind w:left="360"/>
      </w:pPr>
    </w:p>
    <w:p w14:paraId="0287B014" w14:textId="48B20616" w:rsidR="00BF577C" w:rsidRPr="00BF577C" w:rsidRDefault="00D13C90" w:rsidP="00BF577C">
      <w:pPr>
        <w:numPr>
          <w:ilvl w:val="0"/>
          <w:numId w:val="2"/>
        </w:numPr>
      </w:pPr>
      <w:r>
        <w:rPr>
          <w:b/>
          <w:bCs/>
        </w:rPr>
        <w:lastRenderedPageBreak/>
        <w:t>Thomas Turner</w:t>
      </w:r>
      <w:r w:rsidR="00BF577C" w:rsidRPr="00BF577C">
        <w:br/>
      </w:r>
      <w:r>
        <w:t>Virginia State Director</w:t>
      </w:r>
      <w:r w:rsidR="00BF577C" w:rsidRPr="00BF577C">
        <w:br/>
      </w:r>
      <w:r>
        <w:t xml:space="preserve">Conservatives for Clean Energy </w:t>
      </w:r>
    </w:p>
    <w:p w14:paraId="2E3C70B0" w14:textId="2634164F" w:rsidR="002B692F" w:rsidRDefault="00D13C90" w:rsidP="00BF577C">
      <w:pPr>
        <w:numPr>
          <w:ilvl w:val="0"/>
          <w:numId w:val="2"/>
        </w:numPr>
      </w:pPr>
      <w:r>
        <w:rPr>
          <w:b/>
          <w:bCs/>
        </w:rPr>
        <w:t>Dana Wiggins</w:t>
      </w:r>
      <w:r w:rsidR="00BF577C" w:rsidRPr="00BF577C">
        <w:br/>
      </w:r>
      <w:r>
        <w:t>Director of Outreach and Consumer Advocacy</w:t>
      </w:r>
      <w:r w:rsidR="00BF577C" w:rsidRPr="00BF577C">
        <w:br/>
      </w:r>
      <w:r>
        <w:t xml:space="preserve">Virginia Poverty Law Center </w:t>
      </w:r>
    </w:p>
    <w:p w14:paraId="75F308A0" w14:textId="48FCDB22" w:rsidR="00D13C90" w:rsidRPr="00D13C90" w:rsidRDefault="00D13C90" w:rsidP="00D13C90">
      <w:pPr>
        <w:numPr>
          <w:ilvl w:val="0"/>
          <w:numId w:val="2"/>
        </w:numPr>
        <w:spacing w:after="0"/>
      </w:pPr>
      <w:r>
        <w:rPr>
          <w:b/>
          <w:bCs/>
        </w:rPr>
        <w:t>Taylor Williams</w:t>
      </w:r>
    </w:p>
    <w:p w14:paraId="7D6E12F1" w14:textId="4A8BD8D0" w:rsidR="00D13C90" w:rsidRDefault="00D13C90" w:rsidP="00D13C90">
      <w:pPr>
        <w:spacing w:after="0"/>
        <w:ind w:left="720"/>
      </w:pPr>
      <w:r>
        <w:t>Principal and Co-Founder</w:t>
      </w:r>
    </w:p>
    <w:p w14:paraId="7008B681" w14:textId="60BAFC6C" w:rsidR="00D13C90" w:rsidRDefault="00D13C90" w:rsidP="00D13C90">
      <w:pPr>
        <w:ind w:left="720"/>
      </w:pPr>
      <w:r>
        <w:t>Spy Rock Real Estate Group</w:t>
      </w:r>
    </w:p>
    <w:p w14:paraId="1A663DB4" w14:textId="0B8D8924" w:rsidR="00F01453" w:rsidRDefault="00F01453" w:rsidP="00F01453">
      <w:pPr>
        <w:pStyle w:val="ListParagraph"/>
        <w:numPr>
          <w:ilvl w:val="0"/>
          <w:numId w:val="3"/>
        </w:numPr>
        <w:spacing w:after="0"/>
      </w:pPr>
      <w:r>
        <w:t>VACANT</w:t>
      </w:r>
    </w:p>
    <w:p w14:paraId="6A56220E" w14:textId="18E798FF" w:rsidR="00F01453" w:rsidRPr="00F01453" w:rsidRDefault="00F01453" w:rsidP="00F01453">
      <w:pPr>
        <w:ind w:left="720"/>
        <w:rPr>
          <w:i/>
          <w:iCs/>
        </w:rPr>
      </w:pPr>
      <w:r w:rsidRPr="00F01453">
        <w:rPr>
          <w:i/>
          <w:iCs/>
        </w:rPr>
        <w:t xml:space="preserve">an attorney who is licensed to practice in the Commonwealth and maintains a legal practice in renewable energy law and </w:t>
      </w:r>
      <w:proofErr w:type="gramStart"/>
      <w:r w:rsidRPr="00F01453">
        <w:rPr>
          <w:i/>
          <w:iCs/>
        </w:rPr>
        <w:t>transactions</w:t>
      </w:r>
      <w:proofErr w:type="gramEnd"/>
    </w:p>
    <w:sectPr w:rsidR="00F01453" w:rsidRPr="00F01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A7A"/>
    <w:multiLevelType w:val="multilevel"/>
    <w:tmpl w:val="C1B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D0522"/>
    <w:multiLevelType w:val="hybridMultilevel"/>
    <w:tmpl w:val="ECA4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54C99"/>
    <w:multiLevelType w:val="multilevel"/>
    <w:tmpl w:val="82E2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7645013">
    <w:abstractNumId w:val="0"/>
  </w:num>
  <w:num w:numId="2" w16cid:durableId="588780047">
    <w:abstractNumId w:val="2"/>
  </w:num>
  <w:num w:numId="3" w16cid:durableId="50502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7C"/>
    <w:rsid w:val="00011BF5"/>
    <w:rsid w:val="001B437E"/>
    <w:rsid w:val="001F74E3"/>
    <w:rsid w:val="002147C6"/>
    <w:rsid w:val="002B692F"/>
    <w:rsid w:val="004E3B9D"/>
    <w:rsid w:val="00572C01"/>
    <w:rsid w:val="007237F5"/>
    <w:rsid w:val="007C7A72"/>
    <w:rsid w:val="008A0E45"/>
    <w:rsid w:val="008B73B4"/>
    <w:rsid w:val="00927963"/>
    <w:rsid w:val="00AA24FA"/>
    <w:rsid w:val="00B7057D"/>
    <w:rsid w:val="00BF577C"/>
    <w:rsid w:val="00D13C90"/>
    <w:rsid w:val="00F01453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7CB2"/>
  <w15:chartTrackingRefBased/>
  <w15:docId w15:val="{DAF4E8CC-31BF-4ADE-B6DE-1CA90834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181</Words>
  <Characters>1035</Characters>
  <Application>Microsoft Office Word</Application>
  <DocSecurity>0</DocSecurity>
  <Lines>8</Lines>
  <Paragraphs>2</Paragraphs>
  <ScaleCrop>false</ScaleCrop>
  <Company>VITA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Hearne, Carrie (Energy)</dc:creator>
  <cp:keywords/>
  <dc:description/>
  <cp:lastModifiedBy>Carrie Hearne</cp:lastModifiedBy>
  <cp:revision>15</cp:revision>
  <cp:lastPrinted>2022-12-12T14:41:00Z</cp:lastPrinted>
  <dcterms:created xsi:type="dcterms:W3CDTF">2022-12-12T14:40:00Z</dcterms:created>
  <dcterms:modified xsi:type="dcterms:W3CDTF">2024-06-04T18:36:00Z</dcterms:modified>
</cp:coreProperties>
</file>